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44" w:rsidRDefault="00D54444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Pr="00405713" w:rsidRDefault="00405713">
      <w:pPr>
        <w:rPr>
          <w:b/>
          <w:sz w:val="32"/>
          <w:szCs w:val="32"/>
        </w:rPr>
      </w:pPr>
      <w:r>
        <w:tab/>
      </w:r>
      <w:r>
        <w:tab/>
      </w:r>
      <w:r w:rsidRPr="00405713">
        <w:rPr>
          <w:b/>
          <w:sz w:val="32"/>
          <w:szCs w:val="32"/>
        </w:rPr>
        <w:t>201</w:t>
      </w:r>
      <w:r w:rsidR="00C345BF">
        <w:rPr>
          <w:b/>
          <w:sz w:val="32"/>
          <w:szCs w:val="32"/>
        </w:rPr>
        <w:t>6</w:t>
      </w:r>
      <w:r w:rsidRPr="00405713">
        <w:rPr>
          <w:b/>
          <w:sz w:val="32"/>
          <w:szCs w:val="32"/>
        </w:rPr>
        <w:t xml:space="preserve"> MALİ YILI DANIŞMANLIK ÜCRETLERİ</w:t>
      </w:r>
    </w:p>
    <w:p w:rsidR="00405713" w:rsidRDefault="00405713"/>
    <w:p w:rsidR="00405713" w:rsidRDefault="00405713"/>
    <w:p w:rsidR="00405713" w:rsidRDefault="00405713"/>
    <w:p w:rsidR="00C345BF" w:rsidRDefault="00C345BF" w:rsidP="00F72E66">
      <w:pPr>
        <w:ind w:firstLine="708"/>
        <w:jc w:val="both"/>
      </w:pPr>
      <w:r>
        <w:t>Döner Sermaye İşletme Müdürlüğü’nden alınan 30.11.2015</w:t>
      </w:r>
      <w:r w:rsidR="00405713">
        <w:t xml:space="preserve"> gün ve </w:t>
      </w:r>
      <w:r>
        <w:t>4306</w:t>
      </w:r>
      <w:r w:rsidR="00405713">
        <w:t xml:space="preserve"> sayılı </w:t>
      </w:r>
      <w:r>
        <w:t>yazısı, Üniversite Yönetim Kurulunun 04.12.2015 günlü, 1078 sayılı toplantısında görüşülmüştür.</w:t>
      </w:r>
    </w:p>
    <w:p w:rsidR="00C345BF" w:rsidRDefault="00C345BF" w:rsidP="00F72E66">
      <w:pPr>
        <w:jc w:val="both"/>
      </w:pPr>
    </w:p>
    <w:p w:rsidR="00405713" w:rsidRDefault="00C345BF" w:rsidP="00F72E66">
      <w:pPr>
        <w:jc w:val="both"/>
      </w:pPr>
      <w:r>
        <w:t xml:space="preserve">Yapılan görüşmeler sonunda; </w:t>
      </w:r>
      <w:r w:rsidR="00405713">
        <w:t xml:space="preserve"> Üniversitemiz Öğretim Üye ve Yardımcılarının Döner Sermaye Yönetmeliği çerçevesinde kamu kuruluşları ve firmalara yapmış oldukları Danışmanlık hizmetlerinden </w:t>
      </w:r>
      <w:r>
        <w:t xml:space="preserve">01.01.2016 tarihinde itibaren </w:t>
      </w:r>
      <w:r w:rsidR="00405713">
        <w:t>haftada yarım gün ayda 2 gün olmak üzere alınacak ücretler aşağıda belirtilmiştir.</w:t>
      </w:r>
    </w:p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Pr="00450880" w:rsidRDefault="00CD5D47">
      <w:r w:rsidRPr="00450880">
        <w:t>Profesör</w:t>
      </w:r>
      <w:r w:rsidRPr="00450880">
        <w:tab/>
      </w:r>
      <w:r w:rsidRPr="00450880">
        <w:tab/>
      </w:r>
      <w:r w:rsidRPr="00450880">
        <w:tab/>
      </w:r>
      <w:r w:rsidRPr="00450880">
        <w:tab/>
        <w:t xml:space="preserve">: </w:t>
      </w:r>
      <w:r w:rsidR="00C345BF" w:rsidRPr="00450880">
        <w:t>3.250</w:t>
      </w:r>
      <w:r w:rsidRPr="00450880">
        <w:t>.-TL+KDV</w:t>
      </w:r>
    </w:p>
    <w:p w:rsidR="00CD5D47" w:rsidRPr="00450880" w:rsidRDefault="00CD5D47">
      <w:r w:rsidRPr="00450880">
        <w:t>Doçent</w:t>
      </w:r>
      <w:r w:rsidRPr="00450880">
        <w:tab/>
      </w:r>
      <w:r w:rsidRPr="00450880">
        <w:tab/>
      </w:r>
      <w:r w:rsidRPr="00450880">
        <w:tab/>
      </w:r>
      <w:r w:rsidRPr="00450880">
        <w:tab/>
      </w:r>
      <w:r w:rsidRPr="00450880">
        <w:tab/>
        <w:t>:</w:t>
      </w:r>
      <w:r w:rsidR="00555D80" w:rsidRPr="00450880">
        <w:t xml:space="preserve"> </w:t>
      </w:r>
      <w:r w:rsidRPr="00450880">
        <w:t>2.</w:t>
      </w:r>
      <w:r w:rsidR="00C345BF" w:rsidRPr="00450880">
        <w:t>7</w:t>
      </w:r>
      <w:r w:rsidRPr="00450880">
        <w:t>50.-TL+KDV</w:t>
      </w:r>
    </w:p>
    <w:p w:rsidR="00CD5D47" w:rsidRPr="00450880" w:rsidRDefault="00CD5D47">
      <w:r w:rsidRPr="00450880">
        <w:t>Yardımcı Doçent</w:t>
      </w:r>
      <w:r w:rsidRPr="00450880">
        <w:tab/>
      </w:r>
      <w:r w:rsidRPr="00450880">
        <w:tab/>
      </w:r>
      <w:r w:rsidRPr="00450880">
        <w:tab/>
        <w:t xml:space="preserve">: </w:t>
      </w:r>
      <w:r w:rsidR="00C345BF" w:rsidRPr="00450880">
        <w:t>2.250</w:t>
      </w:r>
      <w:r w:rsidRPr="00450880">
        <w:t>.-TL+KDV</w:t>
      </w:r>
    </w:p>
    <w:p w:rsidR="00CD5D47" w:rsidRPr="00450880" w:rsidRDefault="00CD5D47">
      <w:r w:rsidRPr="00450880">
        <w:t>Doktoralı Öğretim Elamanları için</w:t>
      </w:r>
      <w:r w:rsidRPr="00450880">
        <w:tab/>
        <w:t xml:space="preserve">: </w:t>
      </w:r>
      <w:r w:rsidR="00C345BF" w:rsidRPr="00450880">
        <w:t>2.00</w:t>
      </w:r>
      <w:r w:rsidRPr="00450880">
        <w:t>0.-TL+KDV</w:t>
      </w:r>
    </w:p>
    <w:p w:rsidR="00405713" w:rsidRPr="00450880" w:rsidRDefault="00405713"/>
    <w:p w:rsidR="00405713" w:rsidRDefault="00405713"/>
    <w:p w:rsidR="00405713" w:rsidRDefault="00405713"/>
    <w:p w:rsidR="00405713" w:rsidRDefault="00405713">
      <w:bookmarkStart w:id="0" w:name="_GoBack"/>
      <w:bookmarkEnd w:id="0"/>
    </w:p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p w:rsidR="00405713" w:rsidRDefault="00405713"/>
    <w:sectPr w:rsidR="00405713" w:rsidSect="00D5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713"/>
    <w:rsid w:val="00405713"/>
    <w:rsid w:val="00450880"/>
    <w:rsid w:val="00466A3A"/>
    <w:rsid w:val="004F0598"/>
    <w:rsid w:val="00555D80"/>
    <w:rsid w:val="006E740A"/>
    <w:rsid w:val="0089445E"/>
    <w:rsid w:val="008D0F54"/>
    <w:rsid w:val="00C345BF"/>
    <w:rsid w:val="00CD5D47"/>
    <w:rsid w:val="00D54444"/>
    <w:rsid w:val="00E37A37"/>
    <w:rsid w:val="00E45F9A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0171-6B5D-460E-9D12-0DC98D9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3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37A3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A37"/>
    <w:rPr>
      <w:rFonts w:ascii="Arial" w:hAnsi="Arial"/>
      <w:b/>
    </w:rPr>
  </w:style>
  <w:style w:type="paragraph" w:styleId="KonuBal">
    <w:name w:val="Title"/>
    <w:basedOn w:val="Normal"/>
    <w:link w:val="KonuBalChar"/>
    <w:qFormat/>
    <w:rsid w:val="00E37A37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E37A3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ITU</cp:lastModifiedBy>
  <cp:revision>11</cp:revision>
  <cp:lastPrinted>2010-02-25T14:06:00Z</cp:lastPrinted>
  <dcterms:created xsi:type="dcterms:W3CDTF">2010-02-25T13:28:00Z</dcterms:created>
  <dcterms:modified xsi:type="dcterms:W3CDTF">2016-05-26T07:58:00Z</dcterms:modified>
</cp:coreProperties>
</file>